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1DE2" w14:textId="4C3A2E1F" w:rsidR="008D0215" w:rsidRDefault="00E870DC">
      <w:hyperlink r:id="rId4" w:history="1">
        <w:r w:rsidRPr="00E4087C">
          <w:rPr>
            <w:rStyle w:val="Hyperlink"/>
          </w:rPr>
          <w:t>https://www.br.de/radio/bayern2/sendungen/radiowissen/ethik-und-philosophie/tiefenoekologie-philosophie-dossier100.html</w:t>
        </w:r>
      </w:hyperlink>
    </w:p>
    <w:p w14:paraId="672105B7" w14:textId="77777777" w:rsidR="00E870DC" w:rsidRDefault="00E870DC"/>
    <w:sectPr w:rsidR="00E87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DC"/>
    <w:rsid w:val="00006AF0"/>
    <w:rsid w:val="000D5A64"/>
    <w:rsid w:val="008D0215"/>
    <w:rsid w:val="00E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75C0"/>
  <w15:chartTrackingRefBased/>
  <w15:docId w15:val="{600534D6-8AC9-4774-B540-1EF3CB7A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7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.de/radio/bayern2/sendungen/radiowissen/ethik-und-philosophie/tiefenoekologie-philosophie-dossier10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1</cp:revision>
  <dcterms:created xsi:type="dcterms:W3CDTF">2021-03-17T10:08:00Z</dcterms:created>
  <dcterms:modified xsi:type="dcterms:W3CDTF">2021-03-17T10:09:00Z</dcterms:modified>
</cp:coreProperties>
</file>